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4FC5" w14:textId="41B74DF2" w:rsidR="004273A7" w:rsidRDefault="00D773D6">
      <w:pPr>
        <w:tabs>
          <w:tab w:val="left" w:pos="828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D1C70" wp14:editId="4C149C91">
                <wp:simplePos x="0" y="0"/>
                <wp:positionH relativeFrom="column">
                  <wp:posOffset>5676900</wp:posOffset>
                </wp:positionH>
                <wp:positionV relativeFrom="paragraph">
                  <wp:posOffset>1171575</wp:posOffset>
                </wp:positionV>
                <wp:extent cx="4258945" cy="6197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945" cy="619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0BFEC" w14:textId="4377FC4E" w:rsidR="004878A8" w:rsidRPr="009320BA" w:rsidRDefault="00022410" w:rsidP="009320BA">
                            <w:pPr>
                              <w:pStyle w:val="Sinespaciado"/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Vinos y complementos al menú</w:t>
                            </w:r>
                          </w:p>
                          <w:p w14:paraId="26991127" w14:textId="77777777" w:rsidR="006925DF" w:rsidRDefault="006925DF" w:rsidP="006925DF">
                            <w:pPr>
                              <w:pStyle w:val="Sinespaciado"/>
                              <w:jc w:val="right"/>
                              <w:rPr>
                                <w:b/>
                                <w:sz w:val="36"/>
                                <w:szCs w:val="36"/>
                                <w:vertAlign w:val="subscript"/>
                              </w:rPr>
                            </w:pPr>
                          </w:p>
                          <w:p w14:paraId="3D58B91F" w14:textId="3CC32CC3" w:rsidR="006925DF" w:rsidRPr="000C7E60" w:rsidRDefault="006925DF" w:rsidP="006925DF">
                            <w:pPr>
                              <w:pStyle w:val="Sinespaciado"/>
                              <w:jc w:val="right"/>
                              <w:rPr>
                                <w:b/>
                                <w:sz w:val="40"/>
                                <w:szCs w:val="40"/>
                                <w:vertAlign w:val="subscript"/>
                              </w:rPr>
                            </w:pPr>
                            <w:r w:rsidRPr="000C7E60">
                              <w:rPr>
                                <w:b/>
                                <w:sz w:val="40"/>
                                <w:szCs w:val="40"/>
                                <w:vertAlign w:val="subscript"/>
                              </w:rPr>
                              <w:t>Maridaje de vinos de la Comunidad de Madrid 19€</w:t>
                            </w:r>
                          </w:p>
                          <w:p w14:paraId="0FC2BC6C" w14:textId="77777777" w:rsidR="006925DF" w:rsidRPr="000C7E60" w:rsidRDefault="006925DF" w:rsidP="006925DF">
                            <w:pPr>
                              <w:pStyle w:val="Sinespaciado"/>
                              <w:jc w:val="right"/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0C7E6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Selección de tres vinos para armonizar el menú degustación.</w:t>
                            </w:r>
                          </w:p>
                          <w:p w14:paraId="678A3C73" w14:textId="77777777" w:rsidR="006925DF" w:rsidRDefault="006925DF" w:rsidP="009D262D">
                            <w:pPr>
                              <w:pStyle w:val="Sinespaciado"/>
                              <w:jc w:val="right"/>
                              <w:rPr>
                                <w:b/>
                                <w:sz w:val="36"/>
                                <w:szCs w:val="36"/>
                                <w:vertAlign w:val="subscript"/>
                              </w:rPr>
                            </w:pPr>
                          </w:p>
                          <w:p w14:paraId="2BF3A273" w14:textId="3CABCE59" w:rsidR="00D773D6" w:rsidRPr="00D773D6" w:rsidRDefault="006925DF" w:rsidP="00D773D6">
                            <w:pPr>
                              <w:pStyle w:val="Sinespaciado"/>
                              <w:jc w:val="right"/>
                              <w:rPr>
                                <w:b/>
                                <w:sz w:val="40"/>
                                <w:szCs w:val="40"/>
                                <w:vertAlign w:val="subscript"/>
                              </w:rPr>
                            </w:pPr>
                            <w:r w:rsidRPr="000C7E60">
                              <w:rPr>
                                <w:b/>
                                <w:sz w:val="40"/>
                                <w:szCs w:val="40"/>
                                <w:vertAlign w:val="subscript"/>
                              </w:rPr>
                              <w:t xml:space="preserve">Tabla de quesos de la Comunidad de Madrid 24€ </w:t>
                            </w:r>
                          </w:p>
                          <w:p w14:paraId="3B2D1384" w14:textId="33E71354" w:rsidR="00A17858" w:rsidRPr="00A17858" w:rsidRDefault="00A17858" w:rsidP="00D773D6">
                            <w:pPr>
                              <w:pStyle w:val="Sinespaciado"/>
                              <w:jc w:val="right"/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A17858"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- Estilo Camembert corteza enmohecida</w:t>
                            </w:r>
                            <w:r w:rsidR="00D773D6"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, La cabezuela (El Escorial) Cabra.</w:t>
                            </w:r>
                          </w:p>
                          <w:p w14:paraId="7A16FA82" w14:textId="17192033" w:rsidR="00A17858" w:rsidRDefault="00A17858" w:rsidP="009D262D">
                            <w:pPr>
                              <w:pStyle w:val="Sinespaciado"/>
                              <w:jc w:val="right"/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A17858"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- Semicurado pasta dura</w:t>
                            </w:r>
                            <w:r w:rsidR="00D773D6"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 madurado en heno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, </w:t>
                            </w:r>
                            <w:r w:rsidR="00D773D6"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La cabezuela (El Escorial)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Vaca.</w:t>
                            </w:r>
                          </w:p>
                          <w:p w14:paraId="4C975FC9" w14:textId="776D6908" w:rsidR="00D773D6" w:rsidRPr="00A17858" w:rsidRDefault="00D773D6" w:rsidP="009D262D">
                            <w:pPr>
                              <w:pStyle w:val="Sinespaciado"/>
                              <w:jc w:val="right"/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- Curado al vino tinto con vinos de Bodegas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Jeromín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, Marqués de Mendiola (Ciempozuelos) Oveja.</w:t>
                            </w:r>
                          </w:p>
                          <w:p w14:paraId="6B922036" w14:textId="2C65FD5B" w:rsidR="00D773D6" w:rsidRPr="00A17858" w:rsidRDefault="00A17858" w:rsidP="00D773D6">
                            <w:pPr>
                              <w:pStyle w:val="Sinespaciado"/>
                              <w:jc w:val="right"/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A17858"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-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Curado añejo, Marqués de Mendiola (Ciempozuelos) Oveja.</w:t>
                            </w:r>
                          </w:p>
                          <w:p w14:paraId="507388AB" w14:textId="49465524" w:rsidR="00A17858" w:rsidRPr="00A17858" w:rsidRDefault="00A17858" w:rsidP="009D262D">
                            <w:pPr>
                              <w:pStyle w:val="Sinespaciado"/>
                              <w:jc w:val="right"/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A17858"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- Azul </w:t>
                            </w:r>
                            <w:r w:rsidR="000C7E60"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notas ligeramente picantes, </w:t>
                            </w:r>
                            <w:r w:rsidR="00D773D6"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La Rosa Amarilla (Chinchón) Oveja.</w:t>
                            </w:r>
                          </w:p>
                          <w:p w14:paraId="41A35E61" w14:textId="4D853E60" w:rsidR="00A17858" w:rsidRPr="00A17858" w:rsidRDefault="00A17858" w:rsidP="009D262D">
                            <w:pPr>
                              <w:pStyle w:val="Sinespaciado"/>
                              <w:jc w:val="right"/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A17858"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-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‘’Bomba’’ Corteza lavada, La cabezuela (El Escorial) Cabra. </w:t>
                            </w:r>
                          </w:p>
                          <w:p w14:paraId="5219C9F4" w14:textId="2C944FD7" w:rsidR="00A17858" w:rsidRPr="00A17858" w:rsidRDefault="00A17858" w:rsidP="009D262D">
                            <w:pPr>
                              <w:pStyle w:val="Sinespaciado"/>
                              <w:jc w:val="right"/>
                              <w:rPr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Cs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78086623" w14:textId="77777777" w:rsidR="006925DF" w:rsidRPr="006925DF" w:rsidRDefault="006925DF" w:rsidP="006925DF">
                            <w:pPr>
                              <w:pStyle w:val="Sinespaciado"/>
                              <w:rPr>
                                <w:bCs/>
                                <w:vertAlign w:val="subscript"/>
                              </w:rPr>
                            </w:pPr>
                          </w:p>
                          <w:p w14:paraId="07DE27FA" w14:textId="77777777" w:rsidR="006925DF" w:rsidRDefault="006925DF" w:rsidP="009A6A84">
                            <w:pPr>
                              <w:pStyle w:val="Sinespaciado"/>
                              <w:jc w:val="right"/>
                              <w:rPr>
                                <w:b/>
                                <w:vertAlign w:val="subscript"/>
                              </w:rPr>
                            </w:pPr>
                          </w:p>
                          <w:p w14:paraId="501CD02C" w14:textId="4FFAF26A" w:rsidR="00C056C0" w:rsidRPr="00C056C0" w:rsidRDefault="00C056C0" w:rsidP="00D773D6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El suplemento de pan sin gluten y los respectivos cambios tendrán un incremento de 3,5 €</w:t>
                            </w:r>
                          </w:p>
                          <w:p w14:paraId="09579155" w14:textId="77777777" w:rsidR="004878A8" w:rsidRDefault="004878A8" w:rsidP="009D262D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</w:p>
                          <w:p w14:paraId="7F6F164F" w14:textId="77777777" w:rsidR="004878A8" w:rsidRDefault="004878A8" w:rsidP="009D262D">
                            <w:pPr>
                              <w:pStyle w:val="Sinespaciado"/>
                              <w:spacing w:line="360" w:lineRule="auto"/>
                              <w:jc w:val="right"/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14:paraId="63B7C9E3" w14:textId="77777777" w:rsidR="004878A8" w:rsidRPr="0018287E" w:rsidRDefault="004878A8" w:rsidP="009D262D">
                            <w:pPr>
                              <w:pStyle w:val="Sinespaciado"/>
                              <w:spacing w:line="360" w:lineRule="auto"/>
                              <w:jc w:val="right"/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14:paraId="1CC8E69A" w14:textId="77777777" w:rsidR="004878A8" w:rsidRDefault="004878A8">
                            <w:pPr>
                              <w:jc w:val="center"/>
                            </w:pPr>
                          </w:p>
                          <w:p w14:paraId="62437351" w14:textId="77777777" w:rsidR="004878A8" w:rsidRDefault="004878A8">
                            <w:pPr>
                              <w:jc w:val="center"/>
                            </w:pPr>
                          </w:p>
                          <w:p w14:paraId="50ABCE4E" w14:textId="77777777" w:rsidR="004878A8" w:rsidRDefault="004878A8">
                            <w:pPr>
                              <w:jc w:val="center"/>
                            </w:pPr>
                          </w:p>
                          <w:p w14:paraId="6A16650B" w14:textId="77777777" w:rsidR="004878A8" w:rsidRDefault="004878A8">
                            <w:pPr>
                              <w:jc w:val="center"/>
                            </w:pPr>
                          </w:p>
                          <w:p w14:paraId="782F479C" w14:textId="77777777" w:rsidR="004878A8" w:rsidRDefault="004878A8">
                            <w:pPr>
                              <w:jc w:val="center"/>
                            </w:pPr>
                            <w:r w:rsidRPr="008E1617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98D510E" wp14:editId="1D6B7D26">
                                  <wp:extent cx="600075" cy="270510"/>
                                  <wp:effectExtent l="0" t="0" r="9525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27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DB2C19" w14:textId="77777777" w:rsidR="004878A8" w:rsidRDefault="004878A8">
                            <w:pPr>
                              <w:jc w:val="center"/>
                            </w:pPr>
                          </w:p>
                          <w:p w14:paraId="1B37A1D0" w14:textId="77777777" w:rsidR="004878A8" w:rsidRDefault="004878A8">
                            <w:pPr>
                              <w:jc w:val="center"/>
                            </w:pPr>
                          </w:p>
                          <w:p w14:paraId="40475D2A" w14:textId="77777777" w:rsidR="004878A8" w:rsidRDefault="004878A8" w:rsidP="00656025">
                            <w:pPr>
                              <w:rPr>
                                <w:rFonts w:ascii="Calibri" w:hAnsi="Calibri" w:cs="Calibri"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AD1C7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47pt;margin-top:92.25pt;width:335.35pt;height:48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" filled="f" stroked="f" strokeweight=".5pt">
                <v:textbox>
                  <w:txbxContent>
                    <w:p w14:paraId="7620BFEC" w14:textId="4377FC4E" w:rsidR="004878A8" w:rsidRPr="009320BA" w:rsidRDefault="00022410" w:rsidP="009320BA">
                      <w:pPr>
                        <w:pStyle w:val="Sinespaciado"/>
                        <w:pBdr>
                          <w:bottom w:val="single" w:sz="4" w:space="1" w:color="auto"/>
                        </w:pBdr>
                        <w:jc w:val="right"/>
                        <w:rPr>
                          <w:b/>
                          <w:sz w:val="32"/>
                          <w:szCs w:val="32"/>
                          <w:vertAlign w:val="subscript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vertAlign w:val="subscript"/>
                        </w:rPr>
                        <w:t>Vinos y complementos al menú</w:t>
                      </w:r>
                    </w:p>
                    <w:p w14:paraId="26991127" w14:textId="77777777" w:rsidR="006925DF" w:rsidRDefault="006925DF" w:rsidP="006925DF">
                      <w:pPr>
                        <w:pStyle w:val="Sinespaciado"/>
                        <w:jc w:val="right"/>
                        <w:rPr>
                          <w:b/>
                          <w:sz w:val="36"/>
                          <w:szCs w:val="36"/>
                          <w:vertAlign w:val="subscript"/>
                        </w:rPr>
                      </w:pPr>
                    </w:p>
                    <w:p w14:paraId="3D58B91F" w14:textId="3CC32CC3" w:rsidR="006925DF" w:rsidRPr="000C7E60" w:rsidRDefault="006925DF" w:rsidP="006925DF">
                      <w:pPr>
                        <w:pStyle w:val="Sinespaciado"/>
                        <w:jc w:val="right"/>
                        <w:rPr>
                          <w:b/>
                          <w:sz w:val="40"/>
                          <w:szCs w:val="40"/>
                          <w:vertAlign w:val="subscript"/>
                        </w:rPr>
                      </w:pPr>
                      <w:r w:rsidRPr="000C7E60">
                        <w:rPr>
                          <w:b/>
                          <w:sz w:val="40"/>
                          <w:szCs w:val="40"/>
                          <w:vertAlign w:val="subscript"/>
                        </w:rPr>
                        <w:t>Maridaje de vinos de la Comunidad de Madrid 19€</w:t>
                      </w:r>
                    </w:p>
                    <w:p w14:paraId="0FC2BC6C" w14:textId="77777777" w:rsidR="006925DF" w:rsidRPr="000C7E60" w:rsidRDefault="006925DF" w:rsidP="006925DF">
                      <w:pPr>
                        <w:pStyle w:val="Sinespaciado"/>
                        <w:jc w:val="right"/>
                        <w:rPr>
                          <w:sz w:val="24"/>
                          <w:szCs w:val="24"/>
                          <w:vertAlign w:val="subscript"/>
                        </w:rPr>
                      </w:pPr>
                      <w:r w:rsidRPr="000C7E60">
                        <w:rPr>
                          <w:sz w:val="24"/>
                          <w:szCs w:val="24"/>
                          <w:vertAlign w:val="subscript"/>
                        </w:rPr>
                        <w:t>Selección de tres vinos para armonizar el menú degustación.</w:t>
                      </w:r>
                    </w:p>
                    <w:p w14:paraId="678A3C73" w14:textId="77777777" w:rsidR="006925DF" w:rsidRDefault="006925DF" w:rsidP="009D262D">
                      <w:pPr>
                        <w:pStyle w:val="Sinespaciado"/>
                        <w:jc w:val="right"/>
                        <w:rPr>
                          <w:b/>
                          <w:sz w:val="36"/>
                          <w:szCs w:val="36"/>
                          <w:vertAlign w:val="subscript"/>
                        </w:rPr>
                      </w:pPr>
                    </w:p>
                    <w:p w14:paraId="2BF3A273" w14:textId="3CABCE59" w:rsidR="00D773D6" w:rsidRPr="00D773D6" w:rsidRDefault="006925DF" w:rsidP="00D773D6">
                      <w:pPr>
                        <w:pStyle w:val="Sinespaciado"/>
                        <w:jc w:val="right"/>
                        <w:rPr>
                          <w:b/>
                          <w:sz w:val="40"/>
                          <w:szCs w:val="40"/>
                          <w:vertAlign w:val="subscript"/>
                        </w:rPr>
                      </w:pPr>
                      <w:r w:rsidRPr="000C7E60">
                        <w:rPr>
                          <w:b/>
                          <w:sz w:val="40"/>
                          <w:szCs w:val="40"/>
                          <w:vertAlign w:val="subscript"/>
                        </w:rPr>
                        <w:t xml:space="preserve">Tabla de quesos de la Comunidad de Madrid 24€ </w:t>
                      </w:r>
                    </w:p>
                    <w:p w14:paraId="3B2D1384" w14:textId="33E71354" w:rsidR="00A17858" w:rsidRPr="00A17858" w:rsidRDefault="00A17858" w:rsidP="00D773D6">
                      <w:pPr>
                        <w:pStyle w:val="Sinespaciado"/>
                        <w:jc w:val="right"/>
                        <w:rPr>
                          <w:bCs/>
                          <w:sz w:val="24"/>
                          <w:szCs w:val="24"/>
                          <w:vertAlign w:val="subscript"/>
                        </w:rPr>
                      </w:pPr>
                      <w:r w:rsidRPr="00A17858"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>- Estilo Camembert corteza enmohecida</w:t>
                      </w:r>
                      <w:r w:rsidR="00D773D6"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>, La cabezuela (El Escorial) Cabra.</w:t>
                      </w:r>
                    </w:p>
                    <w:p w14:paraId="7A16FA82" w14:textId="17192033" w:rsidR="00A17858" w:rsidRDefault="00A17858" w:rsidP="009D262D">
                      <w:pPr>
                        <w:pStyle w:val="Sinespaciado"/>
                        <w:jc w:val="right"/>
                        <w:rPr>
                          <w:bCs/>
                          <w:sz w:val="24"/>
                          <w:szCs w:val="24"/>
                          <w:vertAlign w:val="subscript"/>
                        </w:rPr>
                      </w:pPr>
                      <w:r w:rsidRPr="00A17858"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>- Semicurado pasta dura</w:t>
                      </w:r>
                      <w:r w:rsidR="00D773D6"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 xml:space="preserve"> madurado en heno</w:t>
                      </w:r>
                      <w:r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 xml:space="preserve">, </w:t>
                      </w:r>
                      <w:r w:rsidR="00D773D6"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 xml:space="preserve">La cabezuela (El Escorial) </w:t>
                      </w:r>
                      <w:r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>Vaca.</w:t>
                      </w:r>
                    </w:p>
                    <w:p w14:paraId="4C975FC9" w14:textId="776D6908" w:rsidR="00D773D6" w:rsidRPr="00A17858" w:rsidRDefault="00D773D6" w:rsidP="009D262D">
                      <w:pPr>
                        <w:pStyle w:val="Sinespaciado"/>
                        <w:jc w:val="right"/>
                        <w:rPr>
                          <w:bCs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 xml:space="preserve">- Curado al vino tinto con vinos de Bodegas </w:t>
                      </w:r>
                      <w:proofErr w:type="spellStart"/>
                      <w:r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>Jeromín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>, Marqués de Mendiola (Ciempozuelos) Oveja.</w:t>
                      </w:r>
                    </w:p>
                    <w:p w14:paraId="6B922036" w14:textId="2C65FD5B" w:rsidR="00D773D6" w:rsidRPr="00A17858" w:rsidRDefault="00A17858" w:rsidP="00D773D6">
                      <w:pPr>
                        <w:pStyle w:val="Sinespaciado"/>
                        <w:jc w:val="right"/>
                        <w:rPr>
                          <w:bCs/>
                          <w:sz w:val="24"/>
                          <w:szCs w:val="24"/>
                          <w:vertAlign w:val="subscript"/>
                        </w:rPr>
                      </w:pPr>
                      <w:r w:rsidRPr="00A17858"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 xml:space="preserve">- </w:t>
                      </w:r>
                      <w:r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>Curado añejo, Marqués de Mendiola (Ciempozuelos) Oveja.</w:t>
                      </w:r>
                    </w:p>
                    <w:p w14:paraId="507388AB" w14:textId="49465524" w:rsidR="00A17858" w:rsidRPr="00A17858" w:rsidRDefault="00A17858" w:rsidP="009D262D">
                      <w:pPr>
                        <w:pStyle w:val="Sinespaciado"/>
                        <w:jc w:val="right"/>
                        <w:rPr>
                          <w:bCs/>
                          <w:sz w:val="24"/>
                          <w:szCs w:val="24"/>
                          <w:vertAlign w:val="subscript"/>
                        </w:rPr>
                      </w:pPr>
                      <w:r w:rsidRPr="00A17858"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 xml:space="preserve">- Azul </w:t>
                      </w:r>
                      <w:r w:rsidR="000C7E60"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 xml:space="preserve">notas ligeramente picantes, </w:t>
                      </w:r>
                      <w:r w:rsidR="00D773D6"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>La Rosa Amarilla (Chinchón) Oveja.</w:t>
                      </w:r>
                    </w:p>
                    <w:p w14:paraId="41A35E61" w14:textId="4D853E60" w:rsidR="00A17858" w:rsidRPr="00A17858" w:rsidRDefault="00A17858" w:rsidP="009D262D">
                      <w:pPr>
                        <w:pStyle w:val="Sinespaciado"/>
                        <w:jc w:val="right"/>
                        <w:rPr>
                          <w:bCs/>
                          <w:sz w:val="24"/>
                          <w:szCs w:val="24"/>
                          <w:vertAlign w:val="subscript"/>
                        </w:rPr>
                      </w:pPr>
                      <w:r w:rsidRPr="00A17858"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 xml:space="preserve">- </w:t>
                      </w:r>
                      <w:r>
                        <w:rPr>
                          <w:bCs/>
                          <w:sz w:val="24"/>
                          <w:szCs w:val="24"/>
                          <w:vertAlign w:val="subscript"/>
                        </w:rPr>
                        <w:t xml:space="preserve">‘’Bomba’’ Corteza lavada, La cabezuela (El Escorial) Cabra. </w:t>
                      </w:r>
                    </w:p>
                    <w:p w14:paraId="5219C9F4" w14:textId="2C944FD7" w:rsidR="00A17858" w:rsidRPr="00A17858" w:rsidRDefault="00A17858" w:rsidP="009D262D">
                      <w:pPr>
                        <w:pStyle w:val="Sinespaciado"/>
                        <w:jc w:val="right"/>
                        <w:rPr>
                          <w:bCs/>
                          <w:vertAlign w:val="subscript"/>
                        </w:rPr>
                      </w:pPr>
                      <w:r>
                        <w:rPr>
                          <w:bCs/>
                          <w:vertAlign w:val="subscript"/>
                        </w:rPr>
                        <w:t xml:space="preserve"> </w:t>
                      </w:r>
                    </w:p>
                    <w:p w14:paraId="78086623" w14:textId="77777777" w:rsidR="006925DF" w:rsidRPr="006925DF" w:rsidRDefault="006925DF" w:rsidP="006925DF">
                      <w:pPr>
                        <w:pStyle w:val="Sinespaciado"/>
                        <w:rPr>
                          <w:bCs/>
                          <w:vertAlign w:val="subscript"/>
                        </w:rPr>
                      </w:pPr>
                    </w:p>
                    <w:p w14:paraId="07DE27FA" w14:textId="77777777" w:rsidR="006925DF" w:rsidRDefault="006925DF" w:rsidP="009A6A84">
                      <w:pPr>
                        <w:pStyle w:val="Sinespaciado"/>
                        <w:jc w:val="right"/>
                        <w:rPr>
                          <w:b/>
                          <w:vertAlign w:val="subscript"/>
                        </w:rPr>
                      </w:pPr>
                    </w:p>
                    <w:p w14:paraId="501CD02C" w14:textId="4FFAF26A" w:rsidR="00C056C0" w:rsidRPr="00C056C0" w:rsidRDefault="00C056C0" w:rsidP="00D773D6">
                      <w:pPr>
                        <w:pStyle w:val="Sinespaciado"/>
                        <w:jc w:val="center"/>
                        <w:rPr>
                          <w:b/>
                          <w:bCs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vertAlign w:val="subscript"/>
                        </w:rPr>
                        <w:t>El suplemento de pan sin gluten y los respectivos cambios tendrán un incremento de 3,5 €</w:t>
                      </w:r>
                    </w:p>
                    <w:p w14:paraId="09579155" w14:textId="77777777" w:rsidR="004878A8" w:rsidRDefault="004878A8" w:rsidP="009D262D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</w:p>
                    <w:p w14:paraId="7F6F164F" w14:textId="77777777" w:rsidR="004878A8" w:rsidRDefault="004878A8" w:rsidP="009D262D">
                      <w:pPr>
                        <w:pStyle w:val="Sinespaciado"/>
                        <w:spacing w:line="360" w:lineRule="auto"/>
                        <w:jc w:val="right"/>
                        <w:rPr>
                          <w:rFonts w:ascii="Calibri" w:hAnsi="Calibri" w:cs="Calibri"/>
                          <w:bCs/>
                          <w:sz w:val="24"/>
                          <w:szCs w:val="24"/>
                          <w:vertAlign w:val="subscript"/>
                        </w:rPr>
                      </w:pPr>
                    </w:p>
                    <w:p w14:paraId="63B7C9E3" w14:textId="77777777" w:rsidR="004878A8" w:rsidRPr="0018287E" w:rsidRDefault="004878A8" w:rsidP="009D262D">
                      <w:pPr>
                        <w:pStyle w:val="Sinespaciado"/>
                        <w:spacing w:line="360" w:lineRule="auto"/>
                        <w:jc w:val="right"/>
                        <w:rPr>
                          <w:rFonts w:ascii="Calibri" w:hAnsi="Calibri" w:cs="Calibri"/>
                          <w:bCs/>
                          <w:sz w:val="24"/>
                          <w:szCs w:val="24"/>
                          <w:vertAlign w:val="subscript"/>
                        </w:rPr>
                      </w:pPr>
                    </w:p>
                    <w:p w14:paraId="1CC8E69A" w14:textId="77777777" w:rsidR="004878A8" w:rsidRDefault="004878A8">
                      <w:pPr>
                        <w:jc w:val="center"/>
                      </w:pPr>
                    </w:p>
                    <w:p w14:paraId="62437351" w14:textId="77777777" w:rsidR="004878A8" w:rsidRDefault="004878A8">
                      <w:pPr>
                        <w:jc w:val="center"/>
                      </w:pPr>
                    </w:p>
                    <w:p w14:paraId="50ABCE4E" w14:textId="77777777" w:rsidR="004878A8" w:rsidRDefault="004878A8">
                      <w:pPr>
                        <w:jc w:val="center"/>
                      </w:pPr>
                    </w:p>
                    <w:p w14:paraId="6A16650B" w14:textId="77777777" w:rsidR="004878A8" w:rsidRDefault="004878A8">
                      <w:pPr>
                        <w:jc w:val="center"/>
                      </w:pPr>
                    </w:p>
                    <w:p w14:paraId="782F479C" w14:textId="77777777" w:rsidR="004878A8" w:rsidRDefault="004878A8">
                      <w:pPr>
                        <w:jc w:val="center"/>
                      </w:pPr>
                      <w:r w:rsidRPr="008E1617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98D510E" wp14:editId="1D6B7D26">
                            <wp:extent cx="600075" cy="270510"/>
                            <wp:effectExtent l="0" t="0" r="9525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270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DB2C19" w14:textId="77777777" w:rsidR="004878A8" w:rsidRDefault="004878A8">
                      <w:pPr>
                        <w:jc w:val="center"/>
                      </w:pPr>
                    </w:p>
                    <w:p w14:paraId="1B37A1D0" w14:textId="77777777" w:rsidR="004878A8" w:rsidRDefault="004878A8">
                      <w:pPr>
                        <w:jc w:val="center"/>
                      </w:pPr>
                    </w:p>
                    <w:p w14:paraId="40475D2A" w14:textId="77777777" w:rsidR="004878A8" w:rsidRDefault="004878A8" w:rsidP="00656025">
                      <w:pPr>
                        <w:rPr>
                          <w:rFonts w:ascii="Calibri" w:hAnsi="Calibri" w:cs="Calibri"/>
                          <w:bCs/>
                          <w:sz w:val="28"/>
                          <w:szCs w:val="28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8A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51ACC" wp14:editId="0773FB92">
                <wp:simplePos x="0" y="0"/>
                <wp:positionH relativeFrom="column">
                  <wp:posOffset>5726430</wp:posOffset>
                </wp:positionH>
                <wp:positionV relativeFrom="paragraph">
                  <wp:posOffset>7146290</wp:posOffset>
                </wp:positionV>
                <wp:extent cx="4614545" cy="13843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45" cy="138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B5439" w14:textId="77777777" w:rsidR="004878A8" w:rsidRDefault="004878A8">
                            <w:pPr>
                              <w:pStyle w:val="Sinespaciad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4EBAF2BC" w14:textId="77777777" w:rsidR="004878A8" w:rsidRDefault="004878A8"/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BE51ACC" id="Cuadro de texto 5" o:spid="_x0000_s1027" type="#_x0000_t202" style="position:absolute;margin-left:450.9pt;margin-top:562.7pt;width:363.35pt;height:10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" filled="f" stroked="f" strokeweight=".5pt">
                <v:textbox>
                  <w:txbxContent>
                    <w:p w14:paraId="545B5439" w14:textId="77777777" w:rsidR="004878A8" w:rsidRDefault="004878A8">
                      <w:pPr>
                        <w:pStyle w:val="Sinespaciad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4EBAF2BC" w14:textId="77777777" w:rsidR="004878A8" w:rsidRDefault="004878A8"/>
                  </w:txbxContent>
                </v:textbox>
              </v:shape>
            </w:pict>
          </mc:Fallback>
        </mc:AlternateContent>
      </w:r>
      <w:r w:rsidR="004878A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B3AB6" wp14:editId="17F84537">
                <wp:simplePos x="0" y="0"/>
                <wp:positionH relativeFrom="column">
                  <wp:posOffset>711835</wp:posOffset>
                </wp:positionH>
                <wp:positionV relativeFrom="paragraph">
                  <wp:posOffset>1170305</wp:posOffset>
                </wp:positionV>
                <wp:extent cx="3906520" cy="6066155"/>
                <wp:effectExtent l="0" t="0" r="0" b="0"/>
                <wp:wrapNone/>
                <wp:docPr id="1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6066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56716" w14:textId="77777777" w:rsidR="004878A8" w:rsidRPr="009320BA" w:rsidRDefault="00B011E0" w:rsidP="009320BA">
                            <w:pPr>
                              <w:pStyle w:val="Sinespaciado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 xml:space="preserve">Menú degustación </w:t>
                            </w:r>
                            <w:r w:rsidR="008411D4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clásicos</w:t>
                            </w:r>
                          </w:p>
                          <w:p w14:paraId="5D308AD6" w14:textId="77777777" w:rsidR="004878A8" w:rsidRDefault="004878A8" w:rsidP="002B0818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</w:p>
                          <w:p w14:paraId="2A4B1766" w14:textId="77777777" w:rsidR="008411D4" w:rsidRDefault="008411D4" w:rsidP="008411D4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8411D4">
                              <w:rPr>
                                <w:b/>
                                <w:vertAlign w:val="subscript"/>
                              </w:rPr>
                              <w:t>Aperitivos de bienvenida</w:t>
                            </w:r>
                          </w:p>
                          <w:p w14:paraId="6CFC6789" w14:textId="77777777" w:rsidR="008411D4" w:rsidRPr="008411D4" w:rsidRDefault="008411D4" w:rsidP="008411D4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 w:rsidRPr="008411D4">
                              <w:rPr>
                                <w:vertAlign w:val="subscript"/>
                              </w:rPr>
                              <w:t>Croqueta melosa de leche de oveja y jamón Ibérico.</w:t>
                            </w:r>
                          </w:p>
                          <w:p w14:paraId="15D4F701" w14:textId="0230E4A8" w:rsidR="000F6798" w:rsidRDefault="000F6798" w:rsidP="008411D4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Aceite y mantequilla de la Comunidad de Madrid.</w:t>
                            </w:r>
                          </w:p>
                          <w:p w14:paraId="7CB98111" w14:textId="77777777" w:rsidR="00F759D1" w:rsidRDefault="00F759D1" w:rsidP="008411D4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</w:p>
                          <w:p w14:paraId="3F6E1090" w14:textId="3077BDCF" w:rsidR="008411D4" w:rsidRPr="008411D4" w:rsidRDefault="008411D4" w:rsidP="008411D4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 w:rsidRPr="008411D4">
                              <w:rPr>
                                <w:vertAlign w:val="subscript"/>
                              </w:rPr>
                              <w:t>Yogur de morcilla.</w:t>
                            </w:r>
                          </w:p>
                          <w:p w14:paraId="7C7E29EB" w14:textId="77777777" w:rsidR="008411D4" w:rsidRPr="008411D4" w:rsidRDefault="008411D4" w:rsidP="008411D4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</w:p>
                          <w:p w14:paraId="0F1B12C3" w14:textId="77777777" w:rsidR="008411D4" w:rsidRPr="008411D4" w:rsidRDefault="008411D4" w:rsidP="008411D4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8411D4">
                              <w:rPr>
                                <w:b/>
                                <w:vertAlign w:val="subscript"/>
                              </w:rPr>
                              <w:t>Primer plato</w:t>
                            </w:r>
                          </w:p>
                          <w:p w14:paraId="18E78A33" w14:textId="1AF9405C" w:rsidR="00B01BCE" w:rsidRDefault="00CD5C66" w:rsidP="008411D4">
                            <w:pPr>
                              <w:pStyle w:val="Sinespaciado"/>
                              <w:rPr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 xml:space="preserve">Huevo </w:t>
                            </w:r>
                            <w:r>
                              <w:rPr>
                                <w:bCs/>
                                <w:vertAlign w:val="subscript"/>
                              </w:rPr>
                              <w:t>encapotado con bechamel ibérica, setas y trufa.</w:t>
                            </w:r>
                          </w:p>
                          <w:p w14:paraId="1287DC14" w14:textId="77777777" w:rsidR="00CD5C66" w:rsidRPr="000F6798" w:rsidRDefault="00CD5C66" w:rsidP="008411D4">
                            <w:pPr>
                              <w:pStyle w:val="Sinespaciado"/>
                              <w:rPr>
                                <w:bCs/>
                                <w:vertAlign w:val="subscript"/>
                              </w:rPr>
                            </w:pPr>
                          </w:p>
                          <w:p w14:paraId="1D879273" w14:textId="77777777" w:rsidR="008411D4" w:rsidRPr="008411D4" w:rsidRDefault="008411D4" w:rsidP="008411D4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8411D4">
                              <w:rPr>
                                <w:b/>
                                <w:vertAlign w:val="subscript"/>
                              </w:rPr>
                              <w:t>Pescado</w:t>
                            </w:r>
                          </w:p>
                          <w:p w14:paraId="1BB75843" w14:textId="59D967B3" w:rsidR="00EC6C70" w:rsidRDefault="00CD5C66" w:rsidP="00EC6C70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Lubina atlántica con curry verde de vainas.</w:t>
                            </w:r>
                          </w:p>
                          <w:p w14:paraId="53467F71" w14:textId="77777777" w:rsidR="00CD5C66" w:rsidRDefault="00CD5C66" w:rsidP="00EC6C70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</w:p>
                          <w:p w14:paraId="63C1B5D0" w14:textId="77777777" w:rsidR="00EC6C70" w:rsidRPr="00EC6C70" w:rsidRDefault="00EC6C70" w:rsidP="00EC6C70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EC6C70">
                              <w:rPr>
                                <w:b/>
                                <w:vertAlign w:val="subscript"/>
                              </w:rPr>
                              <w:t>Arroz</w:t>
                            </w:r>
                          </w:p>
                          <w:p w14:paraId="1968E49A" w14:textId="47EF72B4" w:rsidR="008411D4" w:rsidRDefault="008411D4" w:rsidP="008411D4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 w:rsidRPr="008411D4">
                              <w:rPr>
                                <w:vertAlign w:val="subscript"/>
                              </w:rPr>
                              <w:t>Arroz socarrat</w:t>
                            </w:r>
                            <w:r w:rsidR="0019676B">
                              <w:rPr>
                                <w:vertAlign w:val="subscript"/>
                              </w:rPr>
                              <w:t xml:space="preserve"> con </w:t>
                            </w:r>
                            <w:r w:rsidR="00EF4C84">
                              <w:rPr>
                                <w:vertAlign w:val="subscript"/>
                              </w:rPr>
                              <w:t xml:space="preserve">vieira </w:t>
                            </w:r>
                            <w:r w:rsidRPr="008411D4">
                              <w:rPr>
                                <w:vertAlign w:val="subscript"/>
                              </w:rPr>
                              <w:t>y alioli.</w:t>
                            </w:r>
                          </w:p>
                          <w:p w14:paraId="68169AF8" w14:textId="77777777" w:rsidR="008411D4" w:rsidRPr="008411D4" w:rsidRDefault="008411D4" w:rsidP="008411D4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</w:p>
                          <w:p w14:paraId="464410AF" w14:textId="77777777" w:rsidR="008411D4" w:rsidRPr="008411D4" w:rsidRDefault="008411D4" w:rsidP="008411D4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8411D4">
                              <w:rPr>
                                <w:b/>
                                <w:vertAlign w:val="subscript"/>
                              </w:rPr>
                              <w:t>Carne</w:t>
                            </w:r>
                          </w:p>
                          <w:p w14:paraId="1E44C37F" w14:textId="2322148C" w:rsidR="008411D4" w:rsidRDefault="004B7608" w:rsidP="008411D4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 xml:space="preserve">Pechuga de pato ahumada en parrilla y zanahoria 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encominada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>.</w:t>
                            </w:r>
                          </w:p>
                          <w:p w14:paraId="262D3FAD" w14:textId="77777777" w:rsidR="004B7608" w:rsidRPr="008411D4" w:rsidRDefault="004B7608" w:rsidP="008411D4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</w:p>
                          <w:p w14:paraId="065E5065" w14:textId="77777777" w:rsidR="00793D4B" w:rsidRPr="006925DF" w:rsidRDefault="008411D4" w:rsidP="002B0818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6925DF">
                              <w:rPr>
                                <w:b/>
                                <w:vertAlign w:val="subscript"/>
                              </w:rPr>
                              <w:t>Postre</w:t>
                            </w:r>
                          </w:p>
                          <w:p w14:paraId="18913A4E" w14:textId="03D3239A" w:rsidR="004B7608" w:rsidRDefault="00022410" w:rsidP="002B0818">
                            <w:pPr>
                              <w:pStyle w:val="Sinespaciado"/>
                              <w:rPr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Cs/>
                                <w:vertAlign w:val="subscript"/>
                              </w:rPr>
                              <w:t>Roscón de reyes.</w:t>
                            </w:r>
                          </w:p>
                          <w:p w14:paraId="03B963C7" w14:textId="77777777" w:rsidR="004B7608" w:rsidRPr="004B7608" w:rsidRDefault="004B7608" w:rsidP="002B0818">
                            <w:pPr>
                              <w:pStyle w:val="Sinespaciado"/>
                              <w:rPr>
                                <w:bCs/>
                                <w:vertAlign w:val="subscript"/>
                              </w:rPr>
                            </w:pPr>
                          </w:p>
                          <w:p w14:paraId="60ED8D8E" w14:textId="025A0810" w:rsidR="008411D4" w:rsidRPr="004B7608" w:rsidRDefault="00022410" w:rsidP="002B0818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Dulces finales</w:t>
                            </w:r>
                          </w:p>
                          <w:p w14:paraId="145C781A" w14:textId="77777777" w:rsidR="008411D4" w:rsidRPr="004B7608" w:rsidRDefault="008411D4" w:rsidP="002B0818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</w:p>
                          <w:p w14:paraId="3A783D0F" w14:textId="77777777" w:rsidR="004878A8" w:rsidRDefault="004878A8">
                            <w:pPr>
                              <w:pStyle w:val="Sinespaciado"/>
                              <w:jc w:val="center"/>
                              <w:rPr>
                                <w:rFonts w:ascii="Alright Sans Regular" w:hAnsi="Alright Sans Regular"/>
                                <w:color w:val="7F7F7F" w:themeColor="text1" w:themeTint="80"/>
                                <w:sz w:val="30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FACE655" wp14:editId="670D2850">
                                  <wp:extent cx="600710" cy="27178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2160" cy="2768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4AB3AB6" id="Cuadro de texto 6" o:spid="_x0000_s1028" type="#_x0000_t202" style="position:absolute;margin-left:56.05pt;margin-top:92.15pt;width:307.6pt;height:47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" filled="f" stroked="f" strokeweight=".5pt">
                <v:textbox>
                  <w:txbxContent>
                    <w:p w14:paraId="50656716" w14:textId="77777777" w:rsidR="004878A8" w:rsidRPr="009320BA" w:rsidRDefault="00B011E0" w:rsidP="009320BA">
                      <w:pPr>
                        <w:pStyle w:val="Sinespaciado"/>
                        <w:pBdr>
                          <w:bottom w:val="single" w:sz="4" w:space="1" w:color="auto"/>
                        </w:pBdr>
                        <w:rPr>
                          <w:b/>
                          <w:sz w:val="32"/>
                          <w:szCs w:val="32"/>
                          <w:vertAlign w:val="subscript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vertAlign w:val="subscript"/>
                        </w:rPr>
                        <w:t xml:space="preserve">Menú degustación </w:t>
                      </w:r>
                      <w:r w:rsidR="008411D4">
                        <w:rPr>
                          <w:b/>
                          <w:sz w:val="32"/>
                          <w:szCs w:val="32"/>
                          <w:vertAlign w:val="subscript"/>
                        </w:rPr>
                        <w:t>clásicos</w:t>
                      </w:r>
                    </w:p>
                    <w:p w14:paraId="5D308AD6" w14:textId="77777777" w:rsidR="004878A8" w:rsidRDefault="004878A8" w:rsidP="002B0818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</w:p>
                    <w:p w14:paraId="2A4B1766" w14:textId="77777777" w:rsidR="008411D4" w:rsidRDefault="008411D4" w:rsidP="008411D4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8411D4">
                        <w:rPr>
                          <w:b/>
                          <w:vertAlign w:val="subscript"/>
                        </w:rPr>
                        <w:t>Aperitivos de bienvenida</w:t>
                      </w:r>
                    </w:p>
                    <w:p w14:paraId="6CFC6789" w14:textId="77777777" w:rsidR="008411D4" w:rsidRPr="008411D4" w:rsidRDefault="008411D4" w:rsidP="008411D4">
                      <w:pPr>
                        <w:pStyle w:val="Sinespaciado"/>
                        <w:rPr>
                          <w:vertAlign w:val="subscript"/>
                        </w:rPr>
                      </w:pPr>
                      <w:r w:rsidRPr="008411D4">
                        <w:rPr>
                          <w:vertAlign w:val="subscript"/>
                        </w:rPr>
                        <w:t>Croqueta melosa de leche de oveja y jamón Ibérico.</w:t>
                      </w:r>
                    </w:p>
                    <w:p w14:paraId="15D4F701" w14:textId="0230E4A8" w:rsidR="000F6798" w:rsidRDefault="000F6798" w:rsidP="008411D4">
                      <w:pPr>
                        <w:pStyle w:val="Sinespaciad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Aceite y mantequilla de la Comunidad de Madrid.</w:t>
                      </w:r>
                    </w:p>
                    <w:p w14:paraId="7CB98111" w14:textId="77777777" w:rsidR="00F759D1" w:rsidRDefault="00F759D1" w:rsidP="008411D4">
                      <w:pPr>
                        <w:pStyle w:val="Sinespaciado"/>
                        <w:rPr>
                          <w:vertAlign w:val="subscript"/>
                        </w:rPr>
                      </w:pPr>
                    </w:p>
                    <w:p w14:paraId="3F6E1090" w14:textId="3077BDCF" w:rsidR="008411D4" w:rsidRPr="008411D4" w:rsidRDefault="008411D4" w:rsidP="008411D4">
                      <w:pPr>
                        <w:pStyle w:val="Sinespaciado"/>
                        <w:rPr>
                          <w:vertAlign w:val="subscript"/>
                        </w:rPr>
                      </w:pPr>
                      <w:r w:rsidRPr="008411D4">
                        <w:rPr>
                          <w:vertAlign w:val="subscript"/>
                        </w:rPr>
                        <w:t>Yogur de morcilla.</w:t>
                      </w:r>
                    </w:p>
                    <w:p w14:paraId="7C7E29EB" w14:textId="77777777" w:rsidR="008411D4" w:rsidRPr="008411D4" w:rsidRDefault="008411D4" w:rsidP="008411D4">
                      <w:pPr>
                        <w:pStyle w:val="Sinespaciado"/>
                        <w:rPr>
                          <w:vertAlign w:val="subscript"/>
                        </w:rPr>
                      </w:pPr>
                    </w:p>
                    <w:p w14:paraId="0F1B12C3" w14:textId="77777777" w:rsidR="008411D4" w:rsidRPr="008411D4" w:rsidRDefault="008411D4" w:rsidP="008411D4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8411D4">
                        <w:rPr>
                          <w:b/>
                          <w:vertAlign w:val="subscript"/>
                        </w:rPr>
                        <w:t>Primer plato</w:t>
                      </w:r>
                    </w:p>
                    <w:p w14:paraId="18E78A33" w14:textId="1AF9405C" w:rsidR="00B01BCE" w:rsidRDefault="00CD5C66" w:rsidP="008411D4">
                      <w:pPr>
                        <w:pStyle w:val="Sinespaciado"/>
                        <w:rPr>
                          <w:bCs/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 xml:space="preserve">Huevo </w:t>
                      </w:r>
                      <w:r>
                        <w:rPr>
                          <w:bCs/>
                          <w:vertAlign w:val="subscript"/>
                        </w:rPr>
                        <w:t>encapotado con bechamel ibérica, setas y trufa.</w:t>
                      </w:r>
                    </w:p>
                    <w:p w14:paraId="1287DC14" w14:textId="77777777" w:rsidR="00CD5C66" w:rsidRPr="000F6798" w:rsidRDefault="00CD5C66" w:rsidP="008411D4">
                      <w:pPr>
                        <w:pStyle w:val="Sinespaciado"/>
                        <w:rPr>
                          <w:bCs/>
                          <w:vertAlign w:val="subscript"/>
                        </w:rPr>
                      </w:pPr>
                    </w:p>
                    <w:p w14:paraId="1D879273" w14:textId="77777777" w:rsidR="008411D4" w:rsidRPr="008411D4" w:rsidRDefault="008411D4" w:rsidP="008411D4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8411D4">
                        <w:rPr>
                          <w:b/>
                          <w:vertAlign w:val="subscript"/>
                        </w:rPr>
                        <w:t>Pescado</w:t>
                      </w:r>
                    </w:p>
                    <w:p w14:paraId="1BB75843" w14:textId="59D967B3" w:rsidR="00EC6C70" w:rsidRDefault="00CD5C66" w:rsidP="00EC6C70">
                      <w:pPr>
                        <w:pStyle w:val="Sinespaciad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Lubina atlántica con curry verde de vainas.</w:t>
                      </w:r>
                    </w:p>
                    <w:p w14:paraId="53467F71" w14:textId="77777777" w:rsidR="00CD5C66" w:rsidRDefault="00CD5C66" w:rsidP="00EC6C70">
                      <w:pPr>
                        <w:pStyle w:val="Sinespaciado"/>
                        <w:rPr>
                          <w:vertAlign w:val="subscript"/>
                        </w:rPr>
                      </w:pPr>
                    </w:p>
                    <w:p w14:paraId="63C1B5D0" w14:textId="77777777" w:rsidR="00EC6C70" w:rsidRPr="00EC6C70" w:rsidRDefault="00EC6C70" w:rsidP="00EC6C70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EC6C70">
                        <w:rPr>
                          <w:b/>
                          <w:vertAlign w:val="subscript"/>
                        </w:rPr>
                        <w:t>Arroz</w:t>
                      </w:r>
                    </w:p>
                    <w:p w14:paraId="1968E49A" w14:textId="47EF72B4" w:rsidR="008411D4" w:rsidRDefault="008411D4" w:rsidP="008411D4">
                      <w:pPr>
                        <w:pStyle w:val="Sinespaciado"/>
                        <w:rPr>
                          <w:vertAlign w:val="subscript"/>
                        </w:rPr>
                      </w:pPr>
                      <w:r w:rsidRPr="008411D4">
                        <w:rPr>
                          <w:vertAlign w:val="subscript"/>
                        </w:rPr>
                        <w:t>Arroz socarrat</w:t>
                      </w:r>
                      <w:r w:rsidR="0019676B">
                        <w:rPr>
                          <w:vertAlign w:val="subscript"/>
                        </w:rPr>
                        <w:t xml:space="preserve"> con </w:t>
                      </w:r>
                      <w:r w:rsidR="00EF4C84">
                        <w:rPr>
                          <w:vertAlign w:val="subscript"/>
                        </w:rPr>
                        <w:t xml:space="preserve">vieira </w:t>
                      </w:r>
                      <w:r w:rsidRPr="008411D4">
                        <w:rPr>
                          <w:vertAlign w:val="subscript"/>
                        </w:rPr>
                        <w:t>y alioli.</w:t>
                      </w:r>
                    </w:p>
                    <w:p w14:paraId="68169AF8" w14:textId="77777777" w:rsidR="008411D4" w:rsidRPr="008411D4" w:rsidRDefault="008411D4" w:rsidP="008411D4">
                      <w:pPr>
                        <w:pStyle w:val="Sinespaciado"/>
                        <w:rPr>
                          <w:vertAlign w:val="subscript"/>
                        </w:rPr>
                      </w:pPr>
                    </w:p>
                    <w:p w14:paraId="464410AF" w14:textId="77777777" w:rsidR="008411D4" w:rsidRPr="008411D4" w:rsidRDefault="008411D4" w:rsidP="008411D4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8411D4">
                        <w:rPr>
                          <w:b/>
                          <w:vertAlign w:val="subscript"/>
                        </w:rPr>
                        <w:t>Carne</w:t>
                      </w:r>
                    </w:p>
                    <w:p w14:paraId="1E44C37F" w14:textId="2322148C" w:rsidR="008411D4" w:rsidRDefault="004B7608" w:rsidP="008411D4">
                      <w:pPr>
                        <w:pStyle w:val="Sinespaciad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 xml:space="preserve">Pechuga de pato ahumada en parrilla y zanahoria </w:t>
                      </w:r>
                      <w:proofErr w:type="spellStart"/>
                      <w:r>
                        <w:rPr>
                          <w:vertAlign w:val="subscript"/>
                        </w:rPr>
                        <w:t>encominada</w:t>
                      </w:r>
                      <w:proofErr w:type="spellEnd"/>
                      <w:r>
                        <w:rPr>
                          <w:vertAlign w:val="subscript"/>
                        </w:rPr>
                        <w:t>.</w:t>
                      </w:r>
                    </w:p>
                    <w:p w14:paraId="262D3FAD" w14:textId="77777777" w:rsidR="004B7608" w:rsidRPr="008411D4" w:rsidRDefault="004B7608" w:rsidP="008411D4">
                      <w:pPr>
                        <w:pStyle w:val="Sinespaciado"/>
                        <w:rPr>
                          <w:vertAlign w:val="subscript"/>
                        </w:rPr>
                      </w:pPr>
                    </w:p>
                    <w:p w14:paraId="065E5065" w14:textId="77777777" w:rsidR="00793D4B" w:rsidRPr="006925DF" w:rsidRDefault="008411D4" w:rsidP="002B0818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6925DF">
                        <w:rPr>
                          <w:b/>
                          <w:vertAlign w:val="subscript"/>
                        </w:rPr>
                        <w:t>Postre</w:t>
                      </w:r>
                    </w:p>
                    <w:p w14:paraId="18913A4E" w14:textId="03D3239A" w:rsidR="004B7608" w:rsidRDefault="00022410" w:rsidP="002B0818">
                      <w:pPr>
                        <w:pStyle w:val="Sinespaciado"/>
                        <w:rPr>
                          <w:bCs/>
                          <w:vertAlign w:val="subscript"/>
                        </w:rPr>
                      </w:pPr>
                      <w:r>
                        <w:rPr>
                          <w:bCs/>
                          <w:vertAlign w:val="subscript"/>
                        </w:rPr>
                        <w:t>Roscón de reyes.</w:t>
                      </w:r>
                    </w:p>
                    <w:p w14:paraId="03B963C7" w14:textId="77777777" w:rsidR="004B7608" w:rsidRPr="004B7608" w:rsidRDefault="004B7608" w:rsidP="002B0818">
                      <w:pPr>
                        <w:pStyle w:val="Sinespaciado"/>
                        <w:rPr>
                          <w:bCs/>
                          <w:vertAlign w:val="subscript"/>
                        </w:rPr>
                      </w:pPr>
                    </w:p>
                    <w:p w14:paraId="60ED8D8E" w14:textId="025A0810" w:rsidR="008411D4" w:rsidRPr="004B7608" w:rsidRDefault="00022410" w:rsidP="002B0818">
                      <w:pPr>
                        <w:pStyle w:val="Sinespaciado"/>
                        <w:rPr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vertAlign w:val="subscript"/>
                        </w:rPr>
                        <w:t>Dulces finales</w:t>
                      </w:r>
                    </w:p>
                    <w:p w14:paraId="145C781A" w14:textId="77777777" w:rsidR="008411D4" w:rsidRPr="004B7608" w:rsidRDefault="008411D4" w:rsidP="002B0818">
                      <w:pPr>
                        <w:pStyle w:val="Sinespaciado"/>
                        <w:rPr>
                          <w:vertAlign w:val="subscript"/>
                        </w:rPr>
                      </w:pPr>
                    </w:p>
                    <w:p w14:paraId="3A783D0F" w14:textId="77777777" w:rsidR="004878A8" w:rsidRDefault="004878A8">
                      <w:pPr>
                        <w:pStyle w:val="Sinespaciado"/>
                        <w:jc w:val="center"/>
                        <w:rPr>
                          <w:rFonts w:ascii="Alright Sans Regular" w:hAnsi="Alright Sans Regular"/>
                          <w:color w:val="7F7F7F" w:themeColor="text1" w:themeTint="80"/>
                          <w:sz w:val="30"/>
                          <w:szCs w:val="24"/>
                          <w:vertAlign w:val="subscript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FACE655" wp14:editId="670D2850">
                            <wp:extent cx="600710" cy="27178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2160" cy="2768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78A8">
        <w:rPr>
          <w:noProof/>
          <w:lang w:eastAsia="es-ES"/>
        </w:rPr>
        <w:drawing>
          <wp:inline distT="0" distB="0" distL="0" distR="0" wp14:anchorId="2A841471" wp14:editId="2810F524">
            <wp:extent cx="5321300" cy="75565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25DF">
        <w:rPr>
          <w:noProof/>
          <w:lang w:eastAsia="es-ES"/>
        </w:rPr>
        <w:t xml:space="preserve"> </w:t>
      </w:r>
      <w:r w:rsidR="004878A8">
        <w:rPr>
          <w:noProof/>
          <w:lang w:eastAsia="es-ES"/>
        </w:rPr>
        <w:drawing>
          <wp:inline distT="0" distB="0" distL="0" distR="0" wp14:anchorId="2D99217F" wp14:editId="66A6E08C">
            <wp:extent cx="5321300" cy="7556500"/>
            <wp:effectExtent l="0" t="0" r="12700" b="635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3A7">
      <w:pgSz w:w="16840" w:h="11900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656D" w14:textId="77777777" w:rsidR="007F23AC" w:rsidRDefault="007F23AC">
      <w:pPr>
        <w:spacing w:line="240" w:lineRule="auto"/>
      </w:pPr>
      <w:r>
        <w:separator/>
      </w:r>
    </w:p>
  </w:endnote>
  <w:endnote w:type="continuationSeparator" w:id="0">
    <w:p w14:paraId="4C064E38" w14:textId="77777777" w:rsidR="007F23AC" w:rsidRDefault="007F2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right Sans Regular">
    <w:altName w:val="Calibri"/>
    <w:charset w:val="00"/>
    <w:family w:val="modern"/>
    <w:pitch w:val="default"/>
    <w:sig w:usb0="00000000" w:usb1="00000000" w:usb2="00000000" w:usb3="00000000" w:csb0="0000000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AC77" w14:textId="77777777" w:rsidR="007F23AC" w:rsidRDefault="007F23AC">
      <w:pPr>
        <w:spacing w:after="0"/>
      </w:pPr>
      <w:r>
        <w:separator/>
      </w:r>
    </w:p>
  </w:footnote>
  <w:footnote w:type="continuationSeparator" w:id="0">
    <w:p w14:paraId="74BE7617" w14:textId="77777777" w:rsidR="007F23AC" w:rsidRDefault="007F23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D8"/>
    <w:rsid w:val="00017021"/>
    <w:rsid w:val="00022410"/>
    <w:rsid w:val="000236B8"/>
    <w:rsid w:val="0003148E"/>
    <w:rsid w:val="000369C2"/>
    <w:rsid w:val="00040DC9"/>
    <w:rsid w:val="00042DFE"/>
    <w:rsid w:val="000563BB"/>
    <w:rsid w:val="00061E8D"/>
    <w:rsid w:val="00074F64"/>
    <w:rsid w:val="00081F9B"/>
    <w:rsid w:val="00084147"/>
    <w:rsid w:val="00096C45"/>
    <w:rsid w:val="000A4F2E"/>
    <w:rsid w:val="000B01B1"/>
    <w:rsid w:val="000B2623"/>
    <w:rsid w:val="000C0E96"/>
    <w:rsid w:val="000C1092"/>
    <w:rsid w:val="000C310D"/>
    <w:rsid w:val="000C5519"/>
    <w:rsid w:val="000C7E60"/>
    <w:rsid w:val="000D023B"/>
    <w:rsid w:val="000D3572"/>
    <w:rsid w:val="000D5DDF"/>
    <w:rsid w:val="000E3792"/>
    <w:rsid w:val="000E7F07"/>
    <w:rsid w:val="000F1FED"/>
    <w:rsid w:val="000F4097"/>
    <w:rsid w:val="000F459A"/>
    <w:rsid w:val="000F6798"/>
    <w:rsid w:val="00107EAB"/>
    <w:rsid w:val="00110AF0"/>
    <w:rsid w:val="001334DC"/>
    <w:rsid w:val="00140840"/>
    <w:rsid w:val="001410FC"/>
    <w:rsid w:val="001426E8"/>
    <w:rsid w:val="0014559B"/>
    <w:rsid w:val="00151980"/>
    <w:rsid w:val="00170729"/>
    <w:rsid w:val="0018287E"/>
    <w:rsid w:val="00182ED3"/>
    <w:rsid w:val="0019676B"/>
    <w:rsid w:val="001A42B5"/>
    <w:rsid w:val="001C1298"/>
    <w:rsid w:val="001C1820"/>
    <w:rsid w:val="001C1D19"/>
    <w:rsid w:val="001C1E62"/>
    <w:rsid w:val="001D4E8C"/>
    <w:rsid w:val="001F5A8F"/>
    <w:rsid w:val="00200218"/>
    <w:rsid w:val="00201BA1"/>
    <w:rsid w:val="00207890"/>
    <w:rsid w:val="00207C7A"/>
    <w:rsid w:val="00207DFB"/>
    <w:rsid w:val="002110AA"/>
    <w:rsid w:val="002170E4"/>
    <w:rsid w:val="00217F15"/>
    <w:rsid w:val="00231FC5"/>
    <w:rsid w:val="00245F24"/>
    <w:rsid w:val="00253DE0"/>
    <w:rsid w:val="00260918"/>
    <w:rsid w:val="002725F7"/>
    <w:rsid w:val="00274DC4"/>
    <w:rsid w:val="0027738B"/>
    <w:rsid w:val="0028609B"/>
    <w:rsid w:val="00295E48"/>
    <w:rsid w:val="002961DA"/>
    <w:rsid w:val="00297223"/>
    <w:rsid w:val="002A04D6"/>
    <w:rsid w:val="002A768F"/>
    <w:rsid w:val="002B0818"/>
    <w:rsid w:val="002B08C3"/>
    <w:rsid w:val="002B7555"/>
    <w:rsid w:val="002C0D23"/>
    <w:rsid w:val="002C10DC"/>
    <w:rsid w:val="002C68D5"/>
    <w:rsid w:val="002E07FD"/>
    <w:rsid w:val="002E09B4"/>
    <w:rsid w:val="002E2FF9"/>
    <w:rsid w:val="002F0199"/>
    <w:rsid w:val="002F65F3"/>
    <w:rsid w:val="002F722A"/>
    <w:rsid w:val="003052AB"/>
    <w:rsid w:val="00310B4B"/>
    <w:rsid w:val="00313558"/>
    <w:rsid w:val="00320D20"/>
    <w:rsid w:val="00324684"/>
    <w:rsid w:val="00332721"/>
    <w:rsid w:val="00340DF6"/>
    <w:rsid w:val="00354AE4"/>
    <w:rsid w:val="00356FA2"/>
    <w:rsid w:val="00360892"/>
    <w:rsid w:val="00364C82"/>
    <w:rsid w:val="003677CC"/>
    <w:rsid w:val="003835DC"/>
    <w:rsid w:val="00384AB8"/>
    <w:rsid w:val="003868BD"/>
    <w:rsid w:val="003920E7"/>
    <w:rsid w:val="00393A87"/>
    <w:rsid w:val="00394B3F"/>
    <w:rsid w:val="003A6A1D"/>
    <w:rsid w:val="003A6A84"/>
    <w:rsid w:val="003C3CD7"/>
    <w:rsid w:val="003C55CC"/>
    <w:rsid w:val="003D213A"/>
    <w:rsid w:val="003D575B"/>
    <w:rsid w:val="003E0CB7"/>
    <w:rsid w:val="003E1F8C"/>
    <w:rsid w:val="003E78B2"/>
    <w:rsid w:val="003F444B"/>
    <w:rsid w:val="003F617A"/>
    <w:rsid w:val="00405B34"/>
    <w:rsid w:val="0041261E"/>
    <w:rsid w:val="004137A6"/>
    <w:rsid w:val="004264AE"/>
    <w:rsid w:val="004273A7"/>
    <w:rsid w:val="00432906"/>
    <w:rsid w:val="004463F5"/>
    <w:rsid w:val="00455424"/>
    <w:rsid w:val="004878A8"/>
    <w:rsid w:val="004A19EE"/>
    <w:rsid w:val="004A7AC1"/>
    <w:rsid w:val="004B2B00"/>
    <w:rsid w:val="004B536E"/>
    <w:rsid w:val="004B7608"/>
    <w:rsid w:val="004C48FE"/>
    <w:rsid w:val="004D0817"/>
    <w:rsid w:val="004D34FC"/>
    <w:rsid w:val="004D5710"/>
    <w:rsid w:val="004D6139"/>
    <w:rsid w:val="004E45ED"/>
    <w:rsid w:val="004F7111"/>
    <w:rsid w:val="00511A7B"/>
    <w:rsid w:val="00511BF1"/>
    <w:rsid w:val="00512895"/>
    <w:rsid w:val="00514CD3"/>
    <w:rsid w:val="00527C86"/>
    <w:rsid w:val="0054307B"/>
    <w:rsid w:val="005777C2"/>
    <w:rsid w:val="00590BEC"/>
    <w:rsid w:val="005B1033"/>
    <w:rsid w:val="005D5C41"/>
    <w:rsid w:val="005E2A4E"/>
    <w:rsid w:val="005E43D8"/>
    <w:rsid w:val="005F7B7A"/>
    <w:rsid w:val="0060265A"/>
    <w:rsid w:val="00623960"/>
    <w:rsid w:val="00631BA1"/>
    <w:rsid w:val="006358B8"/>
    <w:rsid w:val="006520F1"/>
    <w:rsid w:val="00656025"/>
    <w:rsid w:val="00662A63"/>
    <w:rsid w:val="0066705C"/>
    <w:rsid w:val="00680027"/>
    <w:rsid w:val="0068072D"/>
    <w:rsid w:val="006925DF"/>
    <w:rsid w:val="00692D75"/>
    <w:rsid w:val="00692FAB"/>
    <w:rsid w:val="006A7129"/>
    <w:rsid w:val="006C58FD"/>
    <w:rsid w:val="006C59B7"/>
    <w:rsid w:val="006D025E"/>
    <w:rsid w:val="006D5AC2"/>
    <w:rsid w:val="006E0C3B"/>
    <w:rsid w:val="006E2452"/>
    <w:rsid w:val="006F7BB1"/>
    <w:rsid w:val="00703672"/>
    <w:rsid w:val="00722B42"/>
    <w:rsid w:val="00753423"/>
    <w:rsid w:val="00754DC1"/>
    <w:rsid w:val="00756CA1"/>
    <w:rsid w:val="007641F2"/>
    <w:rsid w:val="007752C5"/>
    <w:rsid w:val="0077628B"/>
    <w:rsid w:val="00785F49"/>
    <w:rsid w:val="00793D4B"/>
    <w:rsid w:val="007C3F8D"/>
    <w:rsid w:val="007D17AF"/>
    <w:rsid w:val="007D2763"/>
    <w:rsid w:val="007D2E58"/>
    <w:rsid w:val="007D7C86"/>
    <w:rsid w:val="007E7695"/>
    <w:rsid w:val="007F23AC"/>
    <w:rsid w:val="008060ED"/>
    <w:rsid w:val="00814F33"/>
    <w:rsid w:val="00817641"/>
    <w:rsid w:val="00824655"/>
    <w:rsid w:val="00825CA6"/>
    <w:rsid w:val="008262AA"/>
    <w:rsid w:val="00830465"/>
    <w:rsid w:val="0083249A"/>
    <w:rsid w:val="008411D4"/>
    <w:rsid w:val="00844369"/>
    <w:rsid w:val="008556A7"/>
    <w:rsid w:val="00862799"/>
    <w:rsid w:val="00863CD3"/>
    <w:rsid w:val="00873758"/>
    <w:rsid w:val="00873A8D"/>
    <w:rsid w:val="008816FB"/>
    <w:rsid w:val="00897103"/>
    <w:rsid w:val="008A250F"/>
    <w:rsid w:val="008C39CA"/>
    <w:rsid w:val="008C5C4A"/>
    <w:rsid w:val="008E2AD5"/>
    <w:rsid w:val="008F31CC"/>
    <w:rsid w:val="008F3BEC"/>
    <w:rsid w:val="008F3FC0"/>
    <w:rsid w:val="0090363E"/>
    <w:rsid w:val="00903D8B"/>
    <w:rsid w:val="00904CC6"/>
    <w:rsid w:val="00930386"/>
    <w:rsid w:val="009320BA"/>
    <w:rsid w:val="00932309"/>
    <w:rsid w:val="009348EE"/>
    <w:rsid w:val="00941CB7"/>
    <w:rsid w:val="00950C22"/>
    <w:rsid w:val="00951092"/>
    <w:rsid w:val="00961D77"/>
    <w:rsid w:val="00970A68"/>
    <w:rsid w:val="00977E97"/>
    <w:rsid w:val="009829DD"/>
    <w:rsid w:val="00984311"/>
    <w:rsid w:val="009941DD"/>
    <w:rsid w:val="009A2292"/>
    <w:rsid w:val="009A3AB4"/>
    <w:rsid w:val="009A6A84"/>
    <w:rsid w:val="009A7601"/>
    <w:rsid w:val="009B5766"/>
    <w:rsid w:val="009B6022"/>
    <w:rsid w:val="009D262D"/>
    <w:rsid w:val="009E0886"/>
    <w:rsid w:val="009E230C"/>
    <w:rsid w:val="009E65AA"/>
    <w:rsid w:val="009E6A37"/>
    <w:rsid w:val="00A04508"/>
    <w:rsid w:val="00A057DE"/>
    <w:rsid w:val="00A06D1F"/>
    <w:rsid w:val="00A1029B"/>
    <w:rsid w:val="00A124C7"/>
    <w:rsid w:val="00A17858"/>
    <w:rsid w:val="00A2500F"/>
    <w:rsid w:val="00A36216"/>
    <w:rsid w:val="00A51499"/>
    <w:rsid w:val="00A5462A"/>
    <w:rsid w:val="00A71896"/>
    <w:rsid w:val="00A77654"/>
    <w:rsid w:val="00A807F0"/>
    <w:rsid w:val="00A86355"/>
    <w:rsid w:val="00A912CF"/>
    <w:rsid w:val="00AA35E0"/>
    <w:rsid w:val="00AB24C8"/>
    <w:rsid w:val="00AB4EC9"/>
    <w:rsid w:val="00AC1B64"/>
    <w:rsid w:val="00AC2F97"/>
    <w:rsid w:val="00AC7B36"/>
    <w:rsid w:val="00AD34EB"/>
    <w:rsid w:val="00AD62E2"/>
    <w:rsid w:val="00AE035C"/>
    <w:rsid w:val="00AF0FE2"/>
    <w:rsid w:val="00AF15E8"/>
    <w:rsid w:val="00AF15E9"/>
    <w:rsid w:val="00AF3A45"/>
    <w:rsid w:val="00AF4283"/>
    <w:rsid w:val="00B011E0"/>
    <w:rsid w:val="00B01BCE"/>
    <w:rsid w:val="00B04A35"/>
    <w:rsid w:val="00B27F6E"/>
    <w:rsid w:val="00B340BC"/>
    <w:rsid w:val="00B34996"/>
    <w:rsid w:val="00B4363D"/>
    <w:rsid w:val="00B703FF"/>
    <w:rsid w:val="00B90031"/>
    <w:rsid w:val="00B90DC6"/>
    <w:rsid w:val="00B94FCC"/>
    <w:rsid w:val="00B967CB"/>
    <w:rsid w:val="00BA68C8"/>
    <w:rsid w:val="00BB6802"/>
    <w:rsid w:val="00BB69C1"/>
    <w:rsid w:val="00BC111D"/>
    <w:rsid w:val="00C056C0"/>
    <w:rsid w:val="00C17F3E"/>
    <w:rsid w:val="00C25240"/>
    <w:rsid w:val="00C273E6"/>
    <w:rsid w:val="00C325AB"/>
    <w:rsid w:val="00C326E3"/>
    <w:rsid w:val="00C33621"/>
    <w:rsid w:val="00C43DDE"/>
    <w:rsid w:val="00C56116"/>
    <w:rsid w:val="00C60027"/>
    <w:rsid w:val="00C62327"/>
    <w:rsid w:val="00C70655"/>
    <w:rsid w:val="00C72727"/>
    <w:rsid w:val="00C949E1"/>
    <w:rsid w:val="00CA39FE"/>
    <w:rsid w:val="00CA4F91"/>
    <w:rsid w:val="00CC52DD"/>
    <w:rsid w:val="00CC581B"/>
    <w:rsid w:val="00CD5C66"/>
    <w:rsid w:val="00CE0C88"/>
    <w:rsid w:val="00CE37BC"/>
    <w:rsid w:val="00CE3AD4"/>
    <w:rsid w:val="00CF5084"/>
    <w:rsid w:val="00CF6CF4"/>
    <w:rsid w:val="00D0109D"/>
    <w:rsid w:val="00D1037D"/>
    <w:rsid w:val="00D27882"/>
    <w:rsid w:val="00D37C5F"/>
    <w:rsid w:val="00D411F0"/>
    <w:rsid w:val="00D51C2D"/>
    <w:rsid w:val="00D551CB"/>
    <w:rsid w:val="00D67384"/>
    <w:rsid w:val="00D773D6"/>
    <w:rsid w:val="00D82905"/>
    <w:rsid w:val="00D84C8E"/>
    <w:rsid w:val="00D856CC"/>
    <w:rsid w:val="00D86188"/>
    <w:rsid w:val="00D912BC"/>
    <w:rsid w:val="00D95260"/>
    <w:rsid w:val="00DA0A47"/>
    <w:rsid w:val="00DB3D51"/>
    <w:rsid w:val="00DB55B3"/>
    <w:rsid w:val="00DC006C"/>
    <w:rsid w:val="00DC492A"/>
    <w:rsid w:val="00DC4D42"/>
    <w:rsid w:val="00DC7314"/>
    <w:rsid w:val="00DD1DFD"/>
    <w:rsid w:val="00DD3256"/>
    <w:rsid w:val="00E019BF"/>
    <w:rsid w:val="00E05786"/>
    <w:rsid w:val="00E111A8"/>
    <w:rsid w:val="00E13991"/>
    <w:rsid w:val="00E1667E"/>
    <w:rsid w:val="00E31A5F"/>
    <w:rsid w:val="00E33972"/>
    <w:rsid w:val="00E47C65"/>
    <w:rsid w:val="00E50993"/>
    <w:rsid w:val="00E5479B"/>
    <w:rsid w:val="00E578B5"/>
    <w:rsid w:val="00E66B47"/>
    <w:rsid w:val="00E776FF"/>
    <w:rsid w:val="00E80F8F"/>
    <w:rsid w:val="00E906F1"/>
    <w:rsid w:val="00E91521"/>
    <w:rsid w:val="00E9373B"/>
    <w:rsid w:val="00E95202"/>
    <w:rsid w:val="00E96B0A"/>
    <w:rsid w:val="00EA484D"/>
    <w:rsid w:val="00EA499B"/>
    <w:rsid w:val="00EA6599"/>
    <w:rsid w:val="00EC1BF9"/>
    <w:rsid w:val="00EC2859"/>
    <w:rsid w:val="00EC6C70"/>
    <w:rsid w:val="00ED54FE"/>
    <w:rsid w:val="00EE3D9B"/>
    <w:rsid w:val="00EE4706"/>
    <w:rsid w:val="00EF057B"/>
    <w:rsid w:val="00EF09F7"/>
    <w:rsid w:val="00EF3DB2"/>
    <w:rsid w:val="00EF4C84"/>
    <w:rsid w:val="00F07FB3"/>
    <w:rsid w:val="00F12949"/>
    <w:rsid w:val="00F24785"/>
    <w:rsid w:val="00F277B4"/>
    <w:rsid w:val="00F27877"/>
    <w:rsid w:val="00F45B2D"/>
    <w:rsid w:val="00F53DC8"/>
    <w:rsid w:val="00F659C1"/>
    <w:rsid w:val="00F74A1D"/>
    <w:rsid w:val="00F759D1"/>
    <w:rsid w:val="00F771A9"/>
    <w:rsid w:val="00FB06F8"/>
    <w:rsid w:val="00FB2DEA"/>
    <w:rsid w:val="00FB40B0"/>
    <w:rsid w:val="00FB50B2"/>
    <w:rsid w:val="00FE3136"/>
    <w:rsid w:val="00FE7ABB"/>
    <w:rsid w:val="01C7610A"/>
    <w:rsid w:val="057233D4"/>
    <w:rsid w:val="0B0B77AE"/>
    <w:rsid w:val="0BB44904"/>
    <w:rsid w:val="0DAB7360"/>
    <w:rsid w:val="0E010161"/>
    <w:rsid w:val="0E9329AB"/>
    <w:rsid w:val="127525B0"/>
    <w:rsid w:val="12D25ED1"/>
    <w:rsid w:val="13C241D2"/>
    <w:rsid w:val="18987401"/>
    <w:rsid w:val="197F07B8"/>
    <w:rsid w:val="1D2B4678"/>
    <w:rsid w:val="1F1222D2"/>
    <w:rsid w:val="21566C37"/>
    <w:rsid w:val="21AF0D2F"/>
    <w:rsid w:val="237E2C27"/>
    <w:rsid w:val="23F56B9F"/>
    <w:rsid w:val="29634AAE"/>
    <w:rsid w:val="2A5C6975"/>
    <w:rsid w:val="2AF87290"/>
    <w:rsid w:val="2DBE1284"/>
    <w:rsid w:val="2EC71F7D"/>
    <w:rsid w:val="303B26BD"/>
    <w:rsid w:val="32AD1149"/>
    <w:rsid w:val="32EC2237"/>
    <w:rsid w:val="33EB1AE3"/>
    <w:rsid w:val="35AB4E9C"/>
    <w:rsid w:val="371446DD"/>
    <w:rsid w:val="37AB3E6B"/>
    <w:rsid w:val="38793D74"/>
    <w:rsid w:val="39547750"/>
    <w:rsid w:val="3B1E5D6E"/>
    <w:rsid w:val="3CC83CFE"/>
    <w:rsid w:val="3E3F707E"/>
    <w:rsid w:val="3EB24135"/>
    <w:rsid w:val="46F274A3"/>
    <w:rsid w:val="49066B10"/>
    <w:rsid w:val="4A1767D0"/>
    <w:rsid w:val="4B6C0944"/>
    <w:rsid w:val="4CEC0BC9"/>
    <w:rsid w:val="4DF7679F"/>
    <w:rsid w:val="54F502A1"/>
    <w:rsid w:val="56245E45"/>
    <w:rsid w:val="56693AE3"/>
    <w:rsid w:val="56DD4312"/>
    <w:rsid w:val="57B1773B"/>
    <w:rsid w:val="58230C13"/>
    <w:rsid w:val="58242DD4"/>
    <w:rsid w:val="59B128A3"/>
    <w:rsid w:val="5BD71157"/>
    <w:rsid w:val="5EDC1D63"/>
    <w:rsid w:val="60FE6D20"/>
    <w:rsid w:val="613519B7"/>
    <w:rsid w:val="61B8075A"/>
    <w:rsid w:val="623C4B58"/>
    <w:rsid w:val="624A3F90"/>
    <w:rsid w:val="62F556CA"/>
    <w:rsid w:val="65A43A01"/>
    <w:rsid w:val="6CF45721"/>
    <w:rsid w:val="6FEA1B49"/>
    <w:rsid w:val="73A45532"/>
    <w:rsid w:val="768A0A45"/>
    <w:rsid w:val="789140F6"/>
    <w:rsid w:val="7D100C84"/>
    <w:rsid w:val="7D1D7847"/>
    <w:rsid w:val="7E1E3963"/>
    <w:rsid w:val="7EEE746B"/>
    <w:rsid w:val="7FE9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BE1419"/>
  <w15:docId w15:val="{4AEDC588-0172-4023-AD2F-FEE0733C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BF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11BF1"/>
    <w:rPr>
      <w:rFonts w:eastAsiaTheme="minorEastAsia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92831F6-2C4C-4575-A1E2-BA2650AA1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Raul Muñoz</cp:lastModifiedBy>
  <cp:revision>3</cp:revision>
  <cp:lastPrinted>2025-12-04T16:44:00Z</cp:lastPrinted>
  <dcterms:created xsi:type="dcterms:W3CDTF">2025-11-27T17:24:00Z</dcterms:created>
  <dcterms:modified xsi:type="dcterms:W3CDTF">2025-12-04T16:49:00Z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BD21E15A06854075ACC36097B36F71F7</vt:lpwstr>
  </property>
</Properties>
</file>